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C4" w:rsidRDefault="00C776C4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CFE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Ленинградское областное государственное стационарное  казенное учреждение социального обслуживания «Всеволожский дом-интернат для </w:t>
      </w:r>
      <w:proofErr w:type="gramStart"/>
      <w:r w:rsidRPr="009D2CFE">
        <w:rPr>
          <w:rFonts w:ascii="Times New Roman" w:hAnsi="Times New Roman" w:cs="Times New Roman"/>
          <w:b/>
          <w:bCs/>
          <w:sz w:val="28"/>
          <w:szCs w:val="28"/>
        </w:rPr>
        <w:t>престарелых</w:t>
      </w:r>
      <w:proofErr w:type="gramEnd"/>
      <w:r w:rsidRPr="009D2C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2D30F3" wp14:editId="74BB93D2">
            <wp:extent cx="4572000" cy="3690938"/>
            <wp:effectExtent l="0" t="0" r="0" b="508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Default="00936FE1" w:rsidP="00C77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E1" w:rsidRPr="009D2CFE" w:rsidRDefault="00936FE1" w:rsidP="00C776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776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исследования самая низкая удовлетворенность была зафиксирована по критерию «</w:t>
      </w:r>
      <w:r w:rsidRPr="009D2CFE">
        <w:rPr>
          <w:rFonts w:ascii="Times New Roman" w:hAnsi="Times New Roman" w:cs="Times New Roman"/>
          <w:sz w:val="28"/>
          <w:szCs w:val="28"/>
        </w:rPr>
        <w:t>время ожидания предоставления социальной услуги</w:t>
      </w:r>
      <w:r>
        <w:rPr>
          <w:rFonts w:ascii="Times New Roman" w:hAnsi="Times New Roman" w:cs="Times New Roman"/>
          <w:sz w:val="28"/>
          <w:szCs w:val="28"/>
        </w:rPr>
        <w:t>». Для повышения данного показателя необходимо уменьшить долю</w:t>
      </w:r>
      <w:r w:rsidRPr="009D2CFE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</w:r>
      <w:r>
        <w:rPr>
          <w:rFonts w:ascii="Times New Roman" w:hAnsi="Times New Roman" w:cs="Times New Roman"/>
          <w:sz w:val="28"/>
          <w:szCs w:val="28"/>
        </w:rPr>
        <w:t>, которая на момент проведения исследования составила 64%.</w:t>
      </w:r>
    </w:p>
    <w:p w:rsidR="00C776C4" w:rsidRDefault="00C776C4" w:rsidP="00C776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17A24">
        <w:rPr>
          <w:rFonts w:ascii="Times New Roman" w:hAnsi="Times New Roman" w:cs="Times New Roman"/>
          <w:bCs/>
          <w:sz w:val="28"/>
          <w:szCs w:val="28"/>
        </w:rPr>
        <w:t xml:space="preserve">Ленинградского областного государственного стационарного  казенного учреждения социального обслуживания «Всеволожский дом-интернат для </w:t>
      </w:r>
      <w:proofErr w:type="gramStart"/>
      <w:r w:rsidRPr="00E17A24">
        <w:rPr>
          <w:rFonts w:ascii="Times New Roman" w:hAnsi="Times New Roman" w:cs="Times New Roman"/>
          <w:bCs/>
          <w:sz w:val="28"/>
          <w:szCs w:val="28"/>
        </w:rPr>
        <w:t>престарелых</w:t>
      </w:r>
      <w:proofErr w:type="gramEnd"/>
      <w:r w:rsidRPr="00E17A2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место по низкому уровню удовлетворенности занимает «</w:t>
      </w:r>
      <w:r w:rsidRPr="00E17A24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». В данном случае необходимо принять следующие меры:</w:t>
      </w:r>
    </w:p>
    <w:p w:rsidR="00C776C4" w:rsidRDefault="00C776C4" w:rsidP="00C776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</w:t>
      </w:r>
      <w:r w:rsidRPr="00E17A24">
        <w:rPr>
          <w:rFonts w:ascii="Times New Roman" w:hAnsi="Times New Roman" w:cs="Times New Roman"/>
          <w:sz w:val="28"/>
          <w:szCs w:val="28"/>
        </w:rPr>
        <w:t>аличие альтернативной версии официального сайта организации социального обслуживания в сети "Интернет" для инвалидов по зрению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6C4" w:rsidRDefault="00C776C4" w:rsidP="00C776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</w:t>
      </w:r>
      <w:r w:rsidRPr="00E17A24">
        <w:rPr>
          <w:rFonts w:ascii="Times New Roman" w:hAnsi="Times New Roman" w:cs="Times New Roman"/>
          <w:sz w:val="28"/>
          <w:szCs w:val="28"/>
        </w:rPr>
        <w:t>аличие информации о порядке подачи жалобы по вопросам качества оказания социаль</w:t>
      </w:r>
      <w:r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Pr="00E17A24">
        <w:rPr>
          <w:rFonts w:ascii="Times New Roman" w:hAnsi="Times New Roman" w:cs="Times New Roman"/>
          <w:sz w:val="28"/>
          <w:szCs w:val="28"/>
        </w:rPr>
        <w:t>на официальном сайте организации социального обслуживания в сети "Интернет"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323" w:rsidRDefault="00C776C4" w:rsidP="00C776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достаточное количество </w:t>
      </w:r>
      <w:r w:rsidRPr="00E17A24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Pr="00E17A24">
        <w:rPr>
          <w:rFonts w:ascii="Times New Roman" w:hAnsi="Times New Roman" w:cs="Times New Roman"/>
          <w:sz w:val="28"/>
          <w:szCs w:val="28"/>
        </w:rPr>
        <w:t>о порядке подачи жалобы по вопросам качества оказания социаль</w:t>
      </w:r>
      <w:r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Pr="00E17A24">
        <w:rPr>
          <w:rFonts w:ascii="Times New Roman" w:hAnsi="Times New Roman" w:cs="Times New Roman"/>
          <w:sz w:val="28"/>
          <w:szCs w:val="28"/>
        </w:rPr>
        <w:t>на официальном сайте уполномоченного исполнительного органа государственной власти в сфере социального обслуживания в сети</w:t>
      </w:r>
      <w:proofErr w:type="gramEnd"/>
      <w:r w:rsidRPr="00E17A24">
        <w:rPr>
          <w:rFonts w:ascii="Times New Roman" w:hAnsi="Times New Roman" w:cs="Times New Roman"/>
          <w:sz w:val="28"/>
          <w:szCs w:val="28"/>
        </w:rPr>
        <w:t xml:space="preserve">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94" w:rsidRDefault="004E6794" w:rsidP="00C776C4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для более точных и подробных рекомендаций по повышению удовлетворенности качеством услуг требуется более подробный анализ мнений получателей социальных услуг и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социального обслуживания, основанный на экспертных оценках и качественных исследованиях.</w:t>
      </w:r>
    </w:p>
    <w:sectPr w:rsidR="004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4"/>
    <w:rsid w:val="004E6794"/>
    <w:rsid w:val="00936FE1"/>
    <w:rsid w:val="00B3295B"/>
    <w:rsid w:val="00C41EB8"/>
    <w:rsid w:val="00C776C4"/>
    <w:rsid w:val="00DD0323"/>
    <w:rsid w:val="00E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\&#1086;&#1073;&#1084;&#1077;&#1085;\&#1040;&#1085;&#1103;\&#1051;&#1077;&#1085;&#1080;&#1085;&#1075;&#1088;&#1072;&#1076;&#1089;&#1082;&#1072;&#1103;%20&#1086;&#1073;&#1083;&#1072;&#1089;&#1090;&#1100;_&#1089;&#1086;&#1094;.&#1079;&#1072;&#1097;&#1080;&#1090;&#1072;_2015\&#1043;&#1088;&#1072;&#1092;&#1080;&#1082;&#1080;\&#1043;&#1088;&#1072;&#1092;&#1080;&#1082;&#1080;_&#1076;&#1086;&#1084;&#1072;%20&#1080;&#1085;&#1090;&#1077;&#1088;&#1085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'[Графики_дома интернаты.xlsx]Лист1'!$C$1</c:f>
              <c:strCache>
                <c:ptCount val="1"/>
                <c:pt idx="0">
                  <c:v>Ленинградское областное государственное стационарное  казенное учреждение социального обслуживания «Всеволожский дом-интернат для престарелых»</c:v>
                </c:pt>
              </c:strCache>
            </c:strRef>
          </c:tx>
          <c:invertIfNegative val="0"/>
          <c:cat>
            <c:strRef>
              <c:f>'[Графики_дома интернаты.xlsx]Лист1'!$B$2:$B$7</c:f>
              <c:strCache>
                <c:ptCount val="6"/>
                <c:pt idx="0">
                  <c:v>Открытость и доступность информации об организации социального обслуживания</c:v>
                </c:pt>
                <c:pt idx="1">
                  <c:v>Комфортность условий и доступность получения соц.услуг, в том числе для граждан с ограниченными возможностями здоровья</c:v>
                </c:pt>
                <c:pt idx="2">
                  <c:v>Время ожидания в очереди при получении социальных услуг</c:v>
                </c:pt>
                <c:pt idx="3">
                  <c:v>Доброжелательность, вежливость и компетентность работников организации социального обслуживания</c:v>
                </c:pt>
                <c:pt idx="4">
                  <c:v>Удовлетворенность качеством обслуживания в организации социального обслуживания</c:v>
                </c:pt>
                <c:pt idx="5">
                  <c:v>Интегральй показатель</c:v>
                </c:pt>
              </c:strCache>
            </c:strRef>
          </c:cat>
          <c:val>
            <c:numRef>
              <c:f>'[Графики_дома интернаты.xlsx]Лист1'!$C$2:$C$7</c:f>
              <c:numCache>
                <c:formatCode>0.00</c:formatCode>
                <c:ptCount val="6"/>
                <c:pt idx="0">
                  <c:v>7.7380952380952381</c:v>
                </c:pt>
                <c:pt idx="1">
                  <c:v>8.25</c:v>
                </c:pt>
                <c:pt idx="2">
                  <c:v>6.9</c:v>
                </c:pt>
                <c:pt idx="3">
                  <c:v>9.7000000000000011</c:v>
                </c:pt>
                <c:pt idx="4">
                  <c:v>8.9415384615384621</c:v>
                </c:pt>
                <c:pt idx="5">
                  <c:v>8.6675117216117226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6780032"/>
        <c:axId val="131560512"/>
      </c:barChart>
      <c:catAx>
        <c:axId val="236780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31560512"/>
        <c:crosses val="autoZero"/>
        <c:auto val="1"/>
        <c:lblAlgn val="ctr"/>
        <c:lblOffset val="100"/>
        <c:noMultiLvlLbl val="0"/>
      </c:catAx>
      <c:valAx>
        <c:axId val="13156051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23678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Кичапова Марина Владиславовна</cp:lastModifiedBy>
  <cp:revision>3</cp:revision>
  <dcterms:created xsi:type="dcterms:W3CDTF">2016-01-26T13:49:00Z</dcterms:created>
  <dcterms:modified xsi:type="dcterms:W3CDTF">2016-03-09T07:48:00Z</dcterms:modified>
</cp:coreProperties>
</file>