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72302F" w:rsidTr="00DA4916">
        <w:trPr>
          <w:trHeight w:hRule="exact" w:val="3031"/>
        </w:trPr>
        <w:tc>
          <w:tcPr>
            <w:tcW w:w="10716" w:type="dxa"/>
          </w:tcPr>
          <w:p w:rsidR="0072302F" w:rsidRDefault="0072302F" w:rsidP="00DA4916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02F" w:rsidTr="00DA4916">
        <w:trPr>
          <w:trHeight w:hRule="exact" w:val="8335"/>
        </w:trPr>
        <w:tc>
          <w:tcPr>
            <w:tcW w:w="10716" w:type="dxa"/>
            <w:vAlign w:val="center"/>
          </w:tcPr>
          <w:p w:rsidR="0072302F" w:rsidRDefault="0072302F" w:rsidP="00DA491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"ГОСТ </w:t>
            </w:r>
            <w:proofErr w:type="gramStart"/>
            <w:r>
              <w:rPr>
                <w:sz w:val="48"/>
                <w:szCs w:val="48"/>
              </w:rPr>
              <w:t>Р</w:t>
            </w:r>
            <w:proofErr w:type="gramEnd"/>
            <w:r>
              <w:rPr>
                <w:sz w:val="48"/>
                <w:szCs w:val="48"/>
              </w:rPr>
              <w:t xml:space="preserve"> 52877-2007. Национальный стандарт Российской Федерации. Услуги по медицинской реабилитации инвалидов. Основные положения"</w:t>
            </w:r>
            <w:r>
              <w:rPr>
                <w:sz w:val="48"/>
                <w:szCs w:val="48"/>
              </w:rPr>
              <w:br/>
              <w:t xml:space="preserve">(утв. и </w:t>
            </w:r>
            <w:proofErr w:type="gramStart"/>
            <w:r>
              <w:rPr>
                <w:sz w:val="48"/>
                <w:szCs w:val="48"/>
              </w:rPr>
              <w:t>введен</w:t>
            </w:r>
            <w:proofErr w:type="gramEnd"/>
            <w:r>
              <w:rPr>
                <w:sz w:val="48"/>
                <w:szCs w:val="48"/>
              </w:rPr>
              <w:t xml:space="preserve"> в действие Приказом </w:t>
            </w:r>
            <w:proofErr w:type="spellStart"/>
            <w:r>
              <w:rPr>
                <w:sz w:val="48"/>
                <w:szCs w:val="48"/>
              </w:rPr>
              <w:t>Ростехрегулирования</w:t>
            </w:r>
            <w:proofErr w:type="spellEnd"/>
            <w:r>
              <w:rPr>
                <w:sz w:val="48"/>
                <w:szCs w:val="48"/>
              </w:rPr>
              <w:t xml:space="preserve"> от 27.12.2007 N 555-ст)</w:t>
            </w:r>
          </w:p>
        </w:tc>
      </w:tr>
      <w:tr w:rsidR="0072302F" w:rsidTr="00DA4916">
        <w:trPr>
          <w:trHeight w:hRule="exact" w:val="3031"/>
        </w:trPr>
        <w:tc>
          <w:tcPr>
            <w:tcW w:w="10716" w:type="dxa"/>
            <w:vAlign w:val="center"/>
          </w:tcPr>
          <w:p w:rsidR="0072302F" w:rsidRDefault="0072302F" w:rsidP="0072302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sz w:val="28"/>
                <w:szCs w:val="28"/>
              </w:rPr>
              <w:t> </w:t>
            </w:r>
          </w:p>
        </w:tc>
      </w:tr>
    </w:tbl>
    <w:p w:rsidR="0072302F" w:rsidRDefault="0072302F" w:rsidP="007230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2302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2302F" w:rsidRDefault="0072302F" w:rsidP="0072302F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72302F" w:rsidRDefault="0072302F" w:rsidP="0072302F">
      <w:pPr>
        <w:pStyle w:val="ConsPlusNormal"/>
        <w:ind w:left="540"/>
        <w:jc w:val="both"/>
      </w:pPr>
      <w:r>
        <w:t xml:space="preserve">М., </w:t>
      </w:r>
      <w:proofErr w:type="spellStart"/>
      <w:r>
        <w:t>Стандартинформ</w:t>
      </w:r>
      <w:proofErr w:type="spellEnd"/>
      <w:r>
        <w:t>, 2008</w:t>
      </w:r>
    </w:p>
    <w:p w:rsidR="0072302F" w:rsidRDefault="0072302F" w:rsidP="0072302F">
      <w:pPr>
        <w:pStyle w:val="ConsPlusNormal"/>
        <w:spacing w:before="200"/>
      </w:pPr>
      <w:r>
        <w:rPr>
          <w:b/>
          <w:bCs/>
        </w:rPr>
        <w:t>Примечание к документу</w:t>
      </w:r>
    </w:p>
    <w:p w:rsidR="0072302F" w:rsidRDefault="0072302F" w:rsidP="0072302F">
      <w:pPr>
        <w:pStyle w:val="ConsPlusNormal"/>
        <w:ind w:left="540"/>
        <w:jc w:val="both"/>
      </w:pPr>
      <w:r>
        <w:t>Документ введен в действие с 1 января 2009 года.</w:t>
      </w:r>
    </w:p>
    <w:p w:rsidR="0072302F" w:rsidRDefault="0072302F" w:rsidP="0072302F">
      <w:pPr>
        <w:pStyle w:val="ConsPlusNormal"/>
        <w:spacing w:before="200"/>
      </w:pPr>
      <w:r>
        <w:rPr>
          <w:b/>
          <w:bCs/>
        </w:rPr>
        <w:t>Название документа</w:t>
      </w:r>
    </w:p>
    <w:p w:rsidR="0072302F" w:rsidRDefault="0072302F" w:rsidP="0072302F">
      <w:pPr>
        <w:pStyle w:val="ConsPlusNormal"/>
        <w:ind w:left="540"/>
        <w:jc w:val="both"/>
      </w:pPr>
      <w:r>
        <w:t xml:space="preserve">"ГОСТ </w:t>
      </w:r>
      <w:proofErr w:type="gramStart"/>
      <w:r>
        <w:t>Р</w:t>
      </w:r>
      <w:proofErr w:type="gramEnd"/>
      <w:r>
        <w:t xml:space="preserve"> 52877-2007. Национальный стандарт Российской Федерации. Услуги по медицинской реабилитации инвалидов. Основные положения"</w:t>
      </w:r>
    </w:p>
    <w:p w:rsidR="0072302F" w:rsidRDefault="0072302F" w:rsidP="0072302F">
      <w:pPr>
        <w:pStyle w:val="ConsPlusNormal"/>
        <w:ind w:left="540"/>
        <w:jc w:val="both"/>
      </w:pPr>
      <w:r>
        <w:t xml:space="preserve">(утв. и </w:t>
      </w:r>
      <w:proofErr w:type="gramStart"/>
      <w:r>
        <w:t>введен</w:t>
      </w:r>
      <w:proofErr w:type="gramEnd"/>
      <w:r>
        <w:t xml:space="preserve"> в действие Приказом </w:t>
      </w:r>
      <w:proofErr w:type="spellStart"/>
      <w:r>
        <w:t>Ростехрегулирования</w:t>
      </w:r>
      <w:proofErr w:type="spellEnd"/>
      <w:r>
        <w:t xml:space="preserve"> от 27.12.2007 N 555-ст)</w:t>
      </w:r>
    </w:p>
    <w:p w:rsidR="0072302F" w:rsidRDefault="0072302F" w:rsidP="0072302F">
      <w:pPr>
        <w:pStyle w:val="ConsPlusNormal"/>
        <w:ind w:left="540"/>
        <w:jc w:val="both"/>
        <w:sectPr w:rsidR="0072302F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2302F" w:rsidRDefault="0072302F" w:rsidP="0072302F">
      <w:pPr>
        <w:pStyle w:val="ConsPlusNormal"/>
        <w:jc w:val="both"/>
        <w:outlineLvl w:val="0"/>
      </w:pPr>
    </w:p>
    <w:p w:rsidR="0072302F" w:rsidRDefault="0072302F" w:rsidP="0072302F">
      <w:pPr>
        <w:pStyle w:val="ConsPlusNormal"/>
        <w:jc w:val="right"/>
      </w:pPr>
      <w:proofErr w:type="gramStart"/>
      <w:r>
        <w:t>Утвержден</w:t>
      </w:r>
      <w:proofErr w:type="gramEnd"/>
      <w:r>
        <w:t xml:space="preserve"> и введен в действие</w:t>
      </w:r>
    </w:p>
    <w:p w:rsidR="0072302F" w:rsidRDefault="0072302F" w:rsidP="0072302F">
      <w:pPr>
        <w:pStyle w:val="ConsPlusNormal"/>
        <w:jc w:val="right"/>
      </w:pPr>
      <w:r>
        <w:t xml:space="preserve">Приказом </w:t>
      </w:r>
      <w:proofErr w:type="gramStart"/>
      <w:r>
        <w:t>Федерального</w:t>
      </w:r>
      <w:proofErr w:type="gramEnd"/>
    </w:p>
    <w:p w:rsidR="0072302F" w:rsidRDefault="0072302F" w:rsidP="0072302F">
      <w:pPr>
        <w:pStyle w:val="ConsPlusNormal"/>
        <w:jc w:val="right"/>
      </w:pPr>
      <w:r>
        <w:t xml:space="preserve">агентства по </w:t>
      </w:r>
      <w:proofErr w:type="gramStart"/>
      <w:r>
        <w:t>техническому</w:t>
      </w:r>
      <w:proofErr w:type="gramEnd"/>
    </w:p>
    <w:p w:rsidR="0072302F" w:rsidRDefault="0072302F" w:rsidP="0072302F">
      <w:pPr>
        <w:pStyle w:val="ConsPlusNormal"/>
        <w:jc w:val="right"/>
      </w:pPr>
      <w:r>
        <w:t>регулированию и метрологии</w:t>
      </w:r>
    </w:p>
    <w:p w:rsidR="0072302F" w:rsidRDefault="0072302F" w:rsidP="0072302F">
      <w:pPr>
        <w:pStyle w:val="ConsPlusNormal"/>
        <w:jc w:val="right"/>
      </w:pPr>
      <w:r>
        <w:t>от 27 декабря 2007 г. N 555-ст</w:t>
      </w:r>
    </w:p>
    <w:p w:rsidR="0072302F" w:rsidRDefault="0072302F" w:rsidP="0072302F">
      <w:pPr>
        <w:pStyle w:val="ConsPlusNormal"/>
        <w:ind w:firstLine="540"/>
        <w:jc w:val="both"/>
      </w:pPr>
    </w:p>
    <w:p w:rsidR="0072302F" w:rsidRDefault="0072302F" w:rsidP="0072302F">
      <w:pPr>
        <w:pStyle w:val="ConsPlusTitle"/>
        <w:jc w:val="center"/>
      </w:pPr>
      <w:r>
        <w:t>НАЦИОНАЛЬНЫЙ СТАНДАРТ РОССИЙСКОЙ ФЕДЕРАЦИИ</w:t>
      </w:r>
    </w:p>
    <w:p w:rsidR="0072302F" w:rsidRDefault="0072302F" w:rsidP="0072302F">
      <w:pPr>
        <w:pStyle w:val="ConsPlusTitle"/>
        <w:jc w:val="center"/>
      </w:pPr>
    </w:p>
    <w:p w:rsidR="0072302F" w:rsidRDefault="0072302F" w:rsidP="0072302F">
      <w:pPr>
        <w:pStyle w:val="ConsPlusTitle"/>
        <w:jc w:val="center"/>
      </w:pPr>
      <w:r>
        <w:t>УСЛУГИ ПО МЕДИЦИНСКОЙ РЕАБИЛИТАЦИИ ИНВАЛИДОВ</w:t>
      </w:r>
    </w:p>
    <w:p w:rsidR="0072302F" w:rsidRDefault="0072302F" w:rsidP="0072302F">
      <w:pPr>
        <w:pStyle w:val="ConsPlusTitle"/>
        <w:jc w:val="center"/>
      </w:pPr>
    </w:p>
    <w:p w:rsidR="0072302F" w:rsidRDefault="0072302F" w:rsidP="0072302F">
      <w:pPr>
        <w:pStyle w:val="ConsPlusTitle"/>
        <w:jc w:val="center"/>
      </w:pPr>
      <w:r>
        <w:t>ОСНОВНЫЕ ПОЛОЖЕНИЯ</w:t>
      </w:r>
    </w:p>
    <w:p w:rsidR="0072302F" w:rsidRDefault="0072302F" w:rsidP="0072302F">
      <w:pPr>
        <w:pStyle w:val="ConsPlusTitle"/>
        <w:jc w:val="center"/>
      </w:pPr>
    </w:p>
    <w:p w:rsidR="0072302F" w:rsidRDefault="0072302F" w:rsidP="0072302F">
      <w:pPr>
        <w:pStyle w:val="ConsPlusTitle"/>
        <w:jc w:val="center"/>
      </w:pPr>
      <w:proofErr w:type="gramStart"/>
      <w:r w:rsidRPr="0072302F">
        <w:rPr>
          <w:lang w:val="en-US"/>
        </w:rPr>
        <w:t>Services on medical rehabilitation invalids.</w:t>
      </w:r>
      <w:proofErr w:type="gramEnd"/>
      <w:r w:rsidRPr="0072302F">
        <w:rPr>
          <w:lang w:val="en-US"/>
        </w:rP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rules</w:t>
      </w:r>
      <w:proofErr w:type="spellEnd"/>
    </w:p>
    <w:p w:rsidR="0072302F" w:rsidRDefault="0072302F" w:rsidP="0072302F">
      <w:pPr>
        <w:pStyle w:val="ConsPlusTitle"/>
        <w:jc w:val="center"/>
      </w:pPr>
    </w:p>
    <w:p w:rsidR="0072302F" w:rsidRDefault="0072302F" w:rsidP="0072302F">
      <w:pPr>
        <w:pStyle w:val="ConsPlusTitle"/>
        <w:jc w:val="center"/>
      </w:pPr>
      <w:r>
        <w:t xml:space="preserve">ГОСТ </w:t>
      </w:r>
      <w:proofErr w:type="gramStart"/>
      <w:r>
        <w:t>Р</w:t>
      </w:r>
      <w:proofErr w:type="gramEnd"/>
      <w:r>
        <w:t xml:space="preserve"> 52877-2007</w:t>
      </w:r>
    </w:p>
    <w:p w:rsidR="0072302F" w:rsidRDefault="0072302F" w:rsidP="0072302F">
      <w:pPr>
        <w:pStyle w:val="ConsPlusNormal"/>
        <w:ind w:firstLine="540"/>
        <w:jc w:val="both"/>
      </w:pPr>
    </w:p>
    <w:p w:rsidR="0072302F" w:rsidRDefault="0072302F" w:rsidP="0072302F">
      <w:pPr>
        <w:pStyle w:val="ConsPlusNormal"/>
        <w:jc w:val="right"/>
      </w:pPr>
      <w:r>
        <w:t>Дата введения</w:t>
      </w:r>
    </w:p>
    <w:p w:rsidR="0072302F" w:rsidRDefault="0072302F" w:rsidP="0072302F">
      <w:pPr>
        <w:pStyle w:val="ConsPlusNormal"/>
        <w:jc w:val="right"/>
      </w:pPr>
      <w:r>
        <w:t>1 января 2009 года</w:t>
      </w:r>
    </w:p>
    <w:p w:rsidR="0072302F" w:rsidRDefault="0072302F" w:rsidP="0072302F">
      <w:pPr>
        <w:pStyle w:val="ConsPlusNormal"/>
        <w:ind w:firstLine="540"/>
        <w:jc w:val="both"/>
      </w:pPr>
    </w:p>
    <w:p w:rsidR="0072302F" w:rsidRDefault="0072302F" w:rsidP="0072302F">
      <w:pPr>
        <w:pStyle w:val="ConsPlusNormal"/>
        <w:jc w:val="center"/>
        <w:outlineLvl w:val="0"/>
      </w:pPr>
      <w:r>
        <w:t>Предисловие</w:t>
      </w:r>
    </w:p>
    <w:p w:rsidR="0072302F" w:rsidRDefault="0072302F" w:rsidP="0072302F">
      <w:pPr>
        <w:pStyle w:val="ConsPlusNormal"/>
        <w:ind w:firstLine="540"/>
        <w:jc w:val="both"/>
      </w:pPr>
    </w:p>
    <w:p w:rsidR="0072302F" w:rsidRDefault="0072302F" w:rsidP="0072302F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законом от 27 декабря 2002 г. N 184-ФЗ "О техническом регулировании", а правила применения национальных стандартов Российской Федерации - ГОСТ </w:t>
      </w:r>
      <w:proofErr w:type="gramStart"/>
      <w:r>
        <w:t>Р</w:t>
      </w:r>
      <w:proofErr w:type="gramEnd"/>
      <w:r>
        <w:t xml:space="preserve"> 1.0-2004 "Стандартизация в Российской Федерации. Основные положения"</w:t>
      </w:r>
    </w:p>
    <w:p w:rsidR="0072302F" w:rsidRDefault="0072302F" w:rsidP="0072302F">
      <w:pPr>
        <w:pStyle w:val="ConsPlusNormal"/>
        <w:ind w:firstLine="540"/>
        <w:jc w:val="both"/>
      </w:pPr>
    </w:p>
    <w:p w:rsidR="0072302F" w:rsidRDefault="0072302F" w:rsidP="0072302F">
      <w:pPr>
        <w:pStyle w:val="ConsPlusNormal"/>
        <w:jc w:val="center"/>
        <w:outlineLvl w:val="0"/>
      </w:pPr>
      <w:r>
        <w:t>Сведения о стандарте</w:t>
      </w:r>
    </w:p>
    <w:p w:rsidR="0072302F" w:rsidRDefault="0072302F" w:rsidP="0072302F">
      <w:pPr>
        <w:pStyle w:val="ConsPlusNormal"/>
        <w:jc w:val="center"/>
      </w:pPr>
    </w:p>
    <w:p w:rsidR="0072302F" w:rsidRDefault="0072302F" w:rsidP="0072302F">
      <w:pPr>
        <w:pStyle w:val="ConsPlusNormal"/>
        <w:ind w:firstLine="540"/>
        <w:jc w:val="both"/>
      </w:pPr>
      <w:r>
        <w:t>1.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Внесен</w:t>
      </w:r>
      <w:proofErr w:type="gramEnd"/>
      <w:r>
        <w:t xml:space="preserve"> Техническим комитетом по стандартизации ТК 381 "Технические средства для инвалидов".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3. Утвержден и введен в действие Приказом Федерального агентства по техническому регулированию и метрологии от 27 декабря 2007 г. N 555-ст.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bookmarkStart w:id="1" w:name="Par29"/>
      <w:bookmarkEnd w:id="1"/>
      <w:r>
        <w:t>4. В настоящем стандарте реализованы нормы Федеральных законов Российской Федерации: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от 7 февраля 1992 г. N 2300-1 "О защите прав потребителей";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от 24 ноября 1995 г. N 181-ФЗ "О социальной защите инвалидов в Российской Федерации";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от 27 декабря 2002 г. N 184-ФЗ "О техническом регулировании".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proofErr w:type="gramStart"/>
      <w:r>
        <w:t xml:space="preserve">Также в настоящем стандарте были использованы материалы, изложенные в совместном Приказе </w:t>
      </w:r>
      <w:proofErr w:type="spellStart"/>
      <w:r>
        <w:t>Минздравсоцразвития</w:t>
      </w:r>
      <w:proofErr w:type="spellEnd"/>
      <w:r>
        <w:t xml:space="preserve"> России и РАМН от 6 апреля 2006 г. N 259/19 "Об организации оказания дорогостоящей (высокотехнологичной) медицинской помощи за счет средств федерального бюджета в федеральных специализированных медицинских организациях, подведомственных Федеральному агентству по здравоохранению и социальному развитию, Федеральному медико-биологическому агентству и Российской академии медицинских наук".</w:t>
      </w:r>
      <w:proofErr w:type="gramEnd"/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5. Настоящий стандарт разработан по заказу Федерального агентства по здравоохранению и социальному развитию в рамках Федеральной целевой программы "Социальная поддержка инвалидов на 2006 - 2010 годы", утвержденной Постановлением Правительства Российской Федерации от 29.12.2005 N 832.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6. Введен впервые.</w:t>
      </w:r>
    </w:p>
    <w:p w:rsidR="0072302F" w:rsidRDefault="0072302F" w:rsidP="0072302F">
      <w:pPr>
        <w:pStyle w:val="ConsPlusNormal"/>
        <w:ind w:firstLine="540"/>
        <w:jc w:val="both"/>
      </w:pPr>
    </w:p>
    <w:p w:rsidR="0072302F" w:rsidRDefault="0072302F" w:rsidP="0072302F">
      <w:pPr>
        <w:pStyle w:val="ConsPlusNormal"/>
        <w:ind w:firstLine="540"/>
        <w:jc w:val="both"/>
      </w:pPr>
      <w:r>
        <w:t xml:space="preserve">Информация об изменениях к настоящему стандарту публикуется в ежегодно издаваемом </w:t>
      </w:r>
      <w:r>
        <w:lastRenderedPageBreak/>
        <w:t>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72302F" w:rsidRDefault="0072302F" w:rsidP="0072302F">
      <w:pPr>
        <w:pStyle w:val="ConsPlusNormal"/>
        <w:ind w:firstLine="540"/>
        <w:jc w:val="both"/>
      </w:pPr>
    </w:p>
    <w:p w:rsidR="0072302F" w:rsidRDefault="0072302F" w:rsidP="0072302F">
      <w:pPr>
        <w:pStyle w:val="ConsPlusNormal"/>
        <w:jc w:val="center"/>
        <w:outlineLvl w:val="0"/>
      </w:pPr>
      <w:r>
        <w:t>1. Область применения</w:t>
      </w:r>
    </w:p>
    <w:p w:rsidR="0072302F" w:rsidRDefault="0072302F" w:rsidP="0072302F">
      <w:pPr>
        <w:pStyle w:val="ConsPlusNormal"/>
        <w:ind w:firstLine="540"/>
        <w:jc w:val="both"/>
      </w:pPr>
    </w:p>
    <w:p w:rsidR="0072302F" w:rsidRDefault="0072302F" w:rsidP="0072302F">
      <w:pPr>
        <w:pStyle w:val="ConsPlusNormal"/>
        <w:ind w:firstLine="540"/>
        <w:jc w:val="both"/>
      </w:pPr>
      <w:r>
        <w:t>Настоящий стандарт распространяется на услуги по медицинской реабилитации инвалидов (в том числе детей-инвалидов), предоставляемые предприятиями, учреждениями и организациями (далее - организации), и устанавливает основные виды и содержание этих услуг.</w:t>
      </w:r>
    </w:p>
    <w:p w:rsidR="0072302F" w:rsidRDefault="0072302F" w:rsidP="0072302F">
      <w:pPr>
        <w:pStyle w:val="ConsPlusNormal"/>
        <w:ind w:firstLine="540"/>
        <w:jc w:val="both"/>
      </w:pPr>
    </w:p>
    <w:p w:rsidR="0072302F" w:rsidRDefault="0072302F" w:rsidP="0072302F">
      <w:pPr>
        <w:pStyle w:val="ConsPlusNormal"/>
        <w:jc w:val="center"/>
        <w:outlineLvl w:val="0"/>
      </w:pPr>
      <w:r>
        <w:t>2. Нормативные ссылки</w:t>
      </w:r>
    </w:p>
    <w:p w:rsidR="0072302F" w:rsidRDefault="0072302F" w:rsidP="0072302F">
      <w:pPr>
        <w:pStyle w:val="ConsPlusNormal"/>
        <w:ind w:firstLine="540"/>
        <w:jc w:val="both"/>
      </w:pPr>
    </w:p>
    <w:p w:rsidR="0072302F" w:rsidRDefault="0072302F" w:rsidP="0072302F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следующий стандарт: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52495-2005 Социальное обслуживание населения. Термины и определения.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Стандарт разработан в соответствии с положениями законов (</w:t>
      </w:r>
      <w:hyperlink w:anchor="Par29" w:tooltip="4. В настоящем стандарте реализованы нормы Федеральных законов Российской Федерации:" w:history="1">
        <w:r>
          <w:rPr>
            <w:color w:val="0000FF"/>
          </w:rPr>
          <w:t>пункт 4</w:t>
        </w:r>
      </w:hyperlink>
      <w:r>
        <w:t xml:space="preserve"> предисловия).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proofErr w:type="gramStart"/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72302F" w:rsidRDefault="0072302F" w:rsidP="0072302F">
      <w:pPr>
        <w:pStyle w:val="ConsPlusNormal"/>
        <w:ind w:firstLine="540"/>
        <w:jc w:val="both"/>
      </w:pPr>
    </w:p>
    <w:p w:rsidR="0072302F" w:rsidRDefault="0072302F" w:rsidP="0072302F">
      <w:pPr>
        <w:pStyle w:val="ConsPlusNormal"/>
        <w:jc w:val="center"/>
        <w:outlineLvl w:val="0"/>
      </w:pPr>
      <w:r>
        <w:t>3. Термины и определения</w:t>
      </w:r>
    </w:p>
    <w:p w:rsidR="0072302F" w:rsidRDefault="0072302F" w:rsidP="0072302F">
      <w:pPr>
        <w:pStyle w:val="ConsPlusNormal"/>
        <w:jc w:val="center"/>
      </w:pPr>
    </w:p>
    <w:p w:rsidR="0072302F" w:rsidRDefault="0072302F" w:rsidP="0072302F">
      <w:pPr>
        <w:pStyle w:val="ConsPlusNormal"/>
        <w:ind w:firstLine="540"/>
        <w:jc w:val="both"/>
      </w:pPr>
      <w:r>
        <w:t xml:space="preserve">В настоящем стандарте применены термины по ГОСТ </w:t>
      </w:r>
      <w:proofErr w:type="gramStart"/>
      <w:r>
        <w:t>Р</w:t>
      </w:r>
      <w:proofErr w:type="gramEnd"/>
      <w:r>
        <w:t xml:space="preserve"> 52495 и следующий термин с соответствующим определением: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Услуги по медицинской реабилитации: действия медицинских организаций по проведению медицинских мероприятий с целью компенсации или снятия ограничений жизнедеятельности инвалида, не связанные с необходимостью лечения возникающих заболеваний, не обусловленных инвалидностью.</w:t>
      </w:r>
    </w:p>
    <w:p w:rsidR="0072302F" w:rsidRDefault="0072302F" w:rsidP="0072302F">
      <w:pPr>
        <w:pStyle w:val="ConsPlusNormal"/>
        <w:ind w:firstLine="540"/>
        <w:jc w:val="both"/>
      </w:pPr>
    </w:p>
    <w:p w:rsidR="0072302F" w:rsidRDefault="0072302F" w:rsidP="0072302F">
      <w:pPr>
        <w:pStyle w:val="ConsPlusNormal"/>
        <w:jc w:val="center"/>
        <w:outlineLvl w:val="0"/>
      </w:pPr>
      <w:r>
        <w:t>4. Общие положения</w:t>
      </w:r>
    </w:p>
    <w:p w:rsidR="0072302F" w:rsidRDefault="0072302F" w:rsidP="0072302F">
      <w:pPr>
        <w:pStyle w:val="ConsPlusNormal"/>
        <w:ind w:firstLine="540"/>
        <w:jc w:val="both"/>
      </w:pPr>
    </w:p>
    <w:p w:rsidR="0072302F" w:rsidRDefault="0072302F" w:rsidP="0072302F">
      <w:pPr>
        <w:pStyle w:val="ConsPlusNormal"/>
        <w:ind w:firstLine="540"/>
        <w:jc w:val="both"/>
      </w:pPr>
      <w:r>
        <w:t xml:space="preserve">4.1. </w:t>
      </w:r>
      <w:proofErr w:type="gramStart"/>
      <w:r>
        <w:t>Услуги по медицинской реабилитации инвалидов являются неотъемлемой частью комплекса медицинских, профессиональных, социальных и других мер, целью которых является скорейшее и наиболее полное восстановление человеком утраченных функций, личного и социального статуса (восстановление человека как личности, включая физиологические, физические, психологические и социальные его функции), что возможно только при выполнении всего комплекса реабилитационных мероприятий, указанных далее.</w:t>
      </w:r>
      <w:proofErr w:type="gramEnd"/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 xml:space="preserve">4.2. Услуги по медицинской реабилитации включают в себя все виды медицинских вмешательств, направленных </w:t>
      </w:r>
      <w:proofErr w:type="gramStart"/>
      <w:r>
        <w:t>на</w:t>
      </w:r>
      <w:proofErr w:type="gramEnd"/>
      <w:r>
        <w:t>: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восстановление функций органов, систем и организма в целом;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профилактику и ликвидацию последствий, осложнений и рецидивов заболеваний;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восстановление общего физического состояния;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lastRenderedPageBreak/>
        <w:t>- развитие моторных, сенсорных и интеллектуальных навыков.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4.3. Эффективность услуг по медицинской реабилитации характеризуется улучшением показателей функционирования органов и систем, а также расширением социальной деятельности инвалида, появлением или восстановлением способности к самообслуживанию, общению, возвращению к профессиональной деятельности; она должна оцениваться степенью стабилизации или улучшения функционального состояния организма.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4.4. Услуги по медицинской реабилитации являются начальным и основным звеном в общей системе реабилитационных услуг и должны осуществляться параллельно с другими реабилитационными услугами, составляя единую систему и непрерывный процесс.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4.5. Предоставление услуг по медицинской реабилитации должно характеризоваться профилактической направленностью, т.е. проводиться не только для повышения или стабилизации функционального состояния организма, но и при реальной угрозе его утяжеления.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4.6. Планирование и предоставление услуг по медицинской реабилитации инвалидов осуществляют по следующим этапам: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обследование инвалидов;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постановка диагноза;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разработка перечня и плана реализации медицинских мероприятий;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предоставление услуг по медицинской реабилитации;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мониторинг (наблюдение) за ходом выполнения или оказания услуг по медицинской реабилитации;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оценка эффективности услуг по медицинской реабилитации.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4.7 Услуги по медицинской реабилитации предоставляют последовательно и непрерывно.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Длительность процесса предоставления услуг по медицинской реабилитации в общем комплексе реабилитационных услуг определяют потребностью в каждом конкретном случае. Медицинская реабилитация считается завершенной, когда человек (инвалид) достиг в медицинском отношении уровня, максимально возможного функционального состояния организма и приближенного к уровню, предшествующему болезни или получению травмы.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4.8. Конкретные виды, состав, объемы, формы, сроки предоставления услуг по медицинской реабилитации инвалидов определяются реабилитационными организациями в соответствии с программой медицинской реабилитации, являющейся частью индивидуальной программы реабилитации инвалида.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4.9. Инвалидам предоставляют комплекс оптимальных для них реабилитационных медицинских услуг, направленных на восстановление и компенсацию нарушенных или утраченных функций организма, способностей инвалида к выполнению определенных видов деятельности.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4.10. Объем реабилитационных медицинских мероприятий (услуг) не может быть меньше установленного федеральным перечнем реабилитационных медицинских мероприятий и услуг, предоставляемых инвалиду.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4.11. Инвалид вправе отказаться от того или иного вида, формы и объема услуг по медицинской реабилитации. Такой отказ инвалида (или лица, представляющего его интересы) освобождает соответствующие органы государственной власти, органы местного самоуправления, а также реабилитационные организации различных организационно-правовых форм и форм собственности от ответственности за их исполнение.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4.12. Инвалид вправе самостоятельно решать вопросы об обеспечении себя конкретными средствами по медицинской реабилитации.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lastRenderedPageBreak/>
        <w:t>4.13. Предоставление услуг по медицинской реабилитации инвалидов осуществляют при выполнении следующих условий, оказывающих значительное влияние на качество предоставляемых услуг и способствующих повышению эффективности работы организации: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наличие и состояние документов, в соответствии с которыми функционирует организация (далее - документы);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условия размещения организации;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укомплектованность организации специалистами и соответствующий уровень их квалификации;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специальное и табельное техническое оснащение организации (оборудование, приборы, аппаратура, технические средства реабилитации), применяемое в процессе реабилитации;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состояние информации об организации, порядке и правилах предоставления реабилитационных услуг инвалидам - клиентам организации;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наличие собственной и внешней систем (служб) контроля качества предоставляемых услуг.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4.13.1. Документы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В состав документов должны входить: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Положение об организации и/или устав организации, в котором должны быть изложены порядок формирования, деятельности, реформирования и ликвидации организации, ее юридический статус, ведомственная принадлежность, штатное расписание, порядок принятия (зачисления) клиентов на обслуживание и снятия с него, основные задачи деятельности организации, структурные подразделения, объем и порядок предоставления услуг по медицинской реабилитации;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руководства, правила, инструкции, методики, которые должны регламентировать процесс предоставления услуг по медицинской реабилитации, определять методы (способы) их предоставления и контроля, а также предусматривать меры по совершенствованию работы организации;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proofErr w:type="gramStart"/>
      <w:r>
        <w:t>- эксплуатационные документы на имеющиеся в организации оборудование, приборы, аппаратуру, технические средства реабилитации, способствующие обеспечению их нормальной и безопасной эксплуатации, обслуживания и поддержания в работоспособном состоянии;</w:t>
      </w:r>
      <w:proofErr w:type="gramEnd"/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национальные стандарты Российской Федерации, которые должны составлять нормативную основу практической работы организации.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 xml:space="preserve">В организации следует осуществлять постоянный </w:t>
      </w:r>
      <w:proofErr w:type="gramStart"/>
      <w:r>
        <w:t>контроль за</w:t>
      </w:r>
      <w:proofErr w:type="gramEnd"/>
      <w:r>
        <w:t xml:space="preserve"> состоянием документов с целью включения в них необходимых изменений и изъятия из обращения устаревших документов.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4.13.2. Условия размещения организации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4.13.2.1. Условия размещения организации должны предусматривать ее расположение в специально оборудованных зданиях (помещениях); помещения должны быть обеспечены всеми средствами коммунально-бытового обслуживания, оснащены телефонной и электронной связью.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4.13.2.2. Площадь, занимаемая организацией, должна быть достаточной для размещения персонала, клиентов организации и предоставления им услуг по медицинской реабилитации в соответствии с нормами, утвержденными в установленном порядке.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4.13.3. Укомплектованность организации специалистами и их квалификация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4.13.3.1. Организация должна располагать необходимым числом специалистов в соответствии со штатным расписанием.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 xml:space="preserve">4.13.3.2. Каждый специалист должен иметь соответствующее образование, квалификацию, </w:t>
      </w:r>
      <w:r>
        <w:lastRenderedPageBreak/>
        <w:t>профессиональную подготовку, обладать знаниями и опытом, необходимыми для выполнения должностных обязанностей.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4.13.3.3. Для специалистов каждой категории должны быть разработаны должностные инструкции, устанавливающие их обязанности и права.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4.13.3.4. Все специалисты организации должны быть аттестованы в установленном порядке.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4.13.3.5. Все специалисты организации должны систематически повышать свою квалификацию в соответствии с графиком повышения квалификации специалистов организации, утвержденным руководителем организации.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4.13.3.6. Наряду с соответствующей квалификацией все сотрудники организации должны обладать высокими моральными и нравственно-этическими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4.13.3.7. При оказании услуг медицинской реабилитации персонал организации должен проявлять к обслуживаемым инвалидам чуткость, вежливость, внимание, выдержку, терпение и учитывать их физическое и психическое состояние.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4.13.3.8. Сведения личного характера об обслуживаемых инвалидах, ставшие известными сотрудникам организации при оказании ими реабилитационных услуг, составляют профессиональную тайну.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Сотрудники, виновные в разглашении этой тайны, несут ответственность в порядке, установленном законодательством Российской Федерации.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4.13.4. Специальное и табельное техническое оснащение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4.13.4.1. Специальное и табельное техническое оснащение организации (специальное и табельное оборудование, приборы, аппаратура, технические средства реабилитации инвалидов) должно обеспечить надлежащее качество услуг по медицинской реабилитации, предоставляемых инвалидам, и отвечать требованиям соответствующих стандартов, технических условий, других документов.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4.13.4.2. Специальное и табельное оборудование, приборы, аппаратуру и технические средства реабилитации инвалидов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4.13.4.3. Неисправное техническое оборудование должно быть снято с эксплуатации, заменено или отремонтировано (если оно подлежит ремонту), а пригодность отремонтированного оборудования должна быть подтверждена его проверкой.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4.13.5. Состояние информации об организации, порядке и правилах предоставления реабилитационных услуг инвалидам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4.13.5.1. Состояние информации об организации должно соответствовать требованиям Федерального закона от 7 февраля 1992 г. N 2300-1 "О защите прав потребителей".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4.13.5.2. Организация обязана довести до сведения инвалидов свое наименование и местонахождение.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4.13.5.3. Организация должна предоставить инвалиду в доступной форме необходимую, своевременную и достоверную информацию о предоставляемых услугах по медицинской реабилитации.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4.13.5.4. Если предоставление недостоверной, несвоевременной или недостаточно полной информации о реабилитационной услуге повлекло причинение вреда жизни, здоровью или ущерба имуществу инвалида, он вправе предъявить организации требования о возмещении причиненного вреда, в порядке, установленном законодательством Российской Федерации, в том числе в судебном порядке.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lastRenderedPageBreak/>
        <w:t>4.13.6. Наличие собственной и внешней систем (служб) контроля качества предоставляемых услуг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 xml:space="preserve">4.13.6.1. В организации должна быть документально оформленная собственная система (служба) </w:t>
      </w:r>
      <w:proofErr w:type="gramStart"/>
      <w:r>
        <w:t>контроля за</w:t>
      </w:r>
      <w:proofErr w:type="gramEnd"/>
      <w:r>
        <w:t xml:space="preserve"> деятельностью подразделений и сотрудников по оказанию реабилитационных услуг на их соответствие стандартам и другим документам в области медицинской реабилитации инвалидов.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4.13.6.2. Собственная система контроля должна охватывать этапы планирования, работы с инвалидами - клиентами организации, оформления результатов контроля, выработки и реализации мероприятий по устранению выявленных недостатков.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4.13.6.3. Внешняя система включает в себя контроль, который осуществляет Федеральная служба по надзору в сфере здравоохранения и социального развития в соответствии с Положением о ней, утвержденным Постановлением Правительства Российской Федерации от 30 июня 2004 г. N 323, а также вышестоящий орган, которому подведомственна организация.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4.13.6.4. Качество и безопасность предоставляемых организацией услуг по медицинской реабилитации может быть подвергнуто оценке соответствия требованиям национальных стандартов или системы добровольной сертификации, созданной в соответствии с Федеральным законом от 27 декабря 2002 г. N 184-ФЗ "О техническом регулировании".</w:t>
      </w:r>
    </w:p>
    <w:p w:rsidR="0072302F" w:rsidRDefault="0072302F" w:rsidP="0072302F">
      <w:pPr>
        <w:pStyle w:val="ConsPlusNormal"/>
        <w:ind w:firstLine="540"/>
        <w:jc w:val="both"/>
      </w:pPr>
    </w:p>
    <w:p w:rsidR="0072302F" w:rsidRDefault="0072302F" w:rsidP="0072302F">
      <w:pPr>
        <w:pStyle w:val="ConsPlusNormal"/>
        <w:jc w:val="center"/>
        <w:outlineLvl w:val="0"/>
      </w:pPr>
      <w:r>
        <w:t>5. Основные виды и содержание услуг</w:t>
      </w:r>
    </w:p>
    <w:p w:rsidR="0072302F" w:rsidRDefault="0072302F" w:rsidP="0072302F">
      <w:pPr>
        <w:pStyle w:val="ConsPlusNormal"/>
        <w:jc w:val="center"/>
      </w:pPr>
      <w:r>
        <w:t>по медицинской реабилитации инвалидов</w:t>
      </w:r>
    </w:p>
    <w:p w:rsidR="0072302F" w:rsidRDefault="0072302F" w:rsidP="0072302F">
      <w:pPr>
        <w:pStyle w:val="ConsPlusNormal"/>
        <w:jc w:val="center"/>
      </w:pPr>
    </w:p>
    <w:p w:rsidR="0072302F" w:rsidRDefault="0072302F" w:rsidP="0072302F">
      <w:pPr>
        <w:pStyle w:val="ConsPlusNormal"/>
        <w:ind w:firstLine="540"/>
        <w:jc w:val="both"/>
      </w:pPr>
      <w:r>
        <w:t>Услуги по медицинской реабилитации инвалидов включают в себя: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восстановительную терапию;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реконструктивную хирургию;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протезирование;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ортезирование</w:t>
      </w:r>
      <w:proofErr w:type="spellEnd"/>
      <w:r>
        <w:t>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санаторно-курортное лечение;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обеспечение инвалидов лекарственными средствами;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обеспечение инвалидов техническими средствами медицинской реабилитации;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динамическое наблюдение за инвалидами.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5.1. Восстановительная терапия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5.1.1. Восстановительная терапия как услуга по медицинской реабилитации заключается в воздействии на организм инвалида в целях восстановления или компенсации его нарушенных функций, сниженных в результате болезни или травмы, вторичной профилактики заболеваний и их осложнений, восстановления или улучшения трудовых функций либо возвращения его дееспособности.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Восстановительная терапия проводится следующих видов в соответствии с индивидуальной программой реабилитации инвалида: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медикаментозная терапия - применение лекарственных сре</w:t>
      </w:r>
      <w:proofErr w:type="gramStart"/>
      <w:r>
        <w:t>дств дл</w:t>
      </w:r>
      <w:proofErr w:type="gramEnd"/>
      <w:r>
        <w:t>я предупреждения прогрессирования болезни, ее обострения и осложнений;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физиотерапия - применение физических природных и искусственных факторов в реабилитации инвалидов для коррекции основных патофизиологических сдвигов, усиления компенсаторных механизмов, увеличения резервных возможностей организма, восстановления физической работоспособности;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 xml:space="preserve">- механотерапия - применение различных механизмов и приспособлений для восстановления </w:t>
      </w:r>
      <w:r>
        <w:lastRenderedPageBreak/>
        <w:t>нарушенных функций систем организма. Она основана на выполнении дозированных движений (преимущественно для отдельных сегментов конечностей), осуществляемых с помощью механотерапевтических аппаратов, облегчающих движение или, наоборот, требующих дополнительных усилий для его выполнения;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кинезотерапия</w:t>
      </w:r>
      <w:proofErr w:type="spellEnd"/>
      <w:r>
        <w:t xml:space="preserve"> - применение комплекса лечебных мероприятий, включающих активную и пассивную гимнастику с целью восстановления функций при повреждениях опорно-двигательного аппарата;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психотерапия - применение комплекса лечебных воздействий на психику, организм и поведение инвалида психологическими методами, обеспечивающими оказание профессиональной психологической помощи по смягчению или ликвидации психических, нервных и психосоматических расстройств инвалида;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 xml:space="preserve">- трудотерапия - применение </w:t>
      </w:r>
      <w:proofErr w:type="gramStart"/>
      <w:r>
        <w:t>системы методов восстановления различных нарушенных функций организма</w:t>
      </w:r>
      <w:proofErr w:type="gramEnd"/>
      <w:r>
        <w:t xml:space="preserve"> с использованием определенных видов трудовой деятельности;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лечебная физкультура - физические упражнения (гимнастические, спортивно-прикладные), прогулки;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массаж, мануальная терапия;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логопедическая помощь.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5.2. Реконструктивная хирургия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 xml:space="preserve">5.2.1. </w:t>
      </w:r>
      <w:proofErr w:type="gramStart"/>
      <w:r>
        <w:t>Реконструктивная хирургия представляет собой услуги по медицинской реабилитации инвалидов, заключающиеся в проведении хирургических операций, в том числе сложных (высокотехнологичных), для восстановления структуры и функций органов, предотвращения или уменьшения последствий врожденных или приобретенных дефектов и снижения тем самым ограничений жизнедеятельности, компенсации нарушенных функций, сниженных в результате болезни или травмы, для вторичной профилактики заболеваний и их осложнений, восстановления или улучшения трудовых функций</w:t>
      </w:r>
      <w:proofErr w:type="gramEnd"/>
      <w:r>
        <w:t xml:space="preserve"> либо возвращения дееспособности инвалида.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 xml:space="preserve">5.2.2. Реконструктивная хирургия позволяет оперативно восстанавливать анатомическую целостность и физиологическую состоятельность способностей инвалидов методами косметологии, </w:t>
      </w:r>
      <w:proofErr w:type="spellStart"/>
      <w:r>
        <w:t>органовосстанавливающей</w:t>
      </w:r>
      <w:proofErr w:type="spellEnd"/>
      <w:r>
        <w:t xml:space="preserve"> и </w:t>
      </w:r>
      <w:proofErr w:type="spellStart"/>
      <w:r>
        <w:t>органозаменяющей</w:t>
      </w:r>
      <w:proofErr w:type="spellEnd"/>
      <w:r>
        <w:t xml:space="preserve"> хирургии.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5.2.3. Услуги по реконструктивной хирургии предоставляют в следующих формах: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реконструктивные и реконструктивно-пластические операции;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операции по пересадке органов и тканей;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эндопротезирование</w:t>
      </w:r>
      <w:proofErr w:type="spellEnd"/>
      <w:r>
        <w:t xml:space="preserve"> (встраивание в структуру органов внутренних протезов, сочетающих биологическую совместимость с тканями и адекватное механическое поведение).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 xml:space="preserve">5.2.4. Организационно-правовой основой для предоставления услуг по медицинской реабилитации средствами реконструктивной хирургии, в том числе с использованием высокотехнологичных видов операций, является совместный Приказ </w:t>
      </w:r>
      <w:proofErr w:type="spellStart"/>
      <w:r>
        <w:t>Минздравсоцразвития</w:t>
      </w:r>
      <w:proofErr w:type="spellEnd"/>
      <w:r>
        <w:t xml:space="preserve"> России и РАМН, упомянутый в </w:t>
      </w:r>
      <w:hyperlink w:anchor="Par29" w:tooltip="4. В настоящем стандарте реализованы нормы Федеральных законов Российской Федерации:" w:history="1">
        <w:r>
          <w:rPr>
            <w:color w:val="0000FF"/>
          </w:rPr>
          <w:t>пункте 4</w:t>
        </w:r>
      </w:hyperlink>
      <w:r>
        <w:t xml:space="preserve"> предисловия к настоящему стандарту. Приказ определяет перечень высокотехнологичных видов медицинской помощи, в который входит ряд реконструктивных операций, </w:t>
      </w:r>
      <w:proofErr w:type="gramStart"/>
      <w:r>
        <w:t>показанных</w:t>
      </w:r>
      <w:proofErr w:type="gramEnd"/>
      <w:r>
        <w:t xml:space="preserve"> в том числе и инвалидам для преодоления ограничений жизнедеятельности, среди которых такие операции, как: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реконструктивно-пластические операции после ожогов и сложных комбинированных травм кисти;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протезирование артерий нижних конечностей;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реконструктивно-пластические операции при травмах и ожогах органов зрения;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реконструктивно-пластические операции при врожденных, приобретенных дефектах и деформациях челюстно-лицевой системы;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lastRenderedPageBreak/>
        <w:t xml:space="preserve">- </w:t>
      </w:r>
      <w:proofErr w:type="spellStart"/>
      <w:r>
        <w:t>эндопротезирование</w:t>
      </w:r>
      <w:proofErr w:type="spellEnd"/>
      <w:r>
        <w:t xml:space="preserve"> крупных суставов;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реконструктивно-восстановительные операции на тазобедренных суставах у детей;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трансплантация почки, печени, сердца, костного мозга;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реконструктивные операции при рубцовых стенозах гортани и трахеи у детей;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лечение грубых деформаций позвоночника у детей с применением биологических трансплантатов и металлических конструкций;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реконструктивно-пластические операции при злокачественных опухолях;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другие операции.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5.3. Протезирование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5.3.1. Протезирование представляет собой процесс замены частично или полностью утраченного органа искусственным эквивалентом (протезом), служащим для замещения отсутствующей части тела или органа, с максимальным сохранением индивидуальных особенностей и функциональных способностей человека.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bookmarkStart w:id="2" w:name="Par167"/>
      <w:bookmarkEnd w:id="2"/>
      <w:r>
        <w:t>5.3.2. Состав услуг по протезированию и порядок их предоставления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Услуги по протезированию, исключая глазное протезирование, предоставляют в следующих формах: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обследование инвалида, оценка его приспособляемости к новым условиям жизни, анализ его индивидуальной программы реабилитации.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Обследованию инвалида должен предшествовать опрос. В ходе опроса выясняют причину и давность ампутации или операции другого вида, течение послеоперационного процесса, осложнения. При повторном протезировании уточняют оценку протеза инвалидом, длительность пребывания в протезе, возможность жизнедеятельности без посторонней помощи, в какой мере протез компенсирует утраченные функции, удовлетворяет ли он инвалида по функциональным и эстетическим свойствам, а также пожелания инвалида. Необходимым условием при обследовании является выяснение общего состояния инвалида;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составление акта медико-технической комиссии;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предоставление инвалиду информации о конструкции протеза, его функциональных возможностях и т.д.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При выборе протеза выясняют профессиональную направленность инвалида, образ жизнедеятельности, уточняют интенсивность предполагаемого труда, его характер и условия, в которых предстоит работать инвалиду.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 xml:space="preserve">Представляют также варианты конструкции протезов и предлагают наиболее </w:t>
      </w:r>
      <w:proofErr w:type="gramStart"/>
      <w:r>
        <w:t>оптимальный</w:t>
      </w:r>
      <w:proofErr w:type="gramEnd"/>
      <w:r>
        <w:t xml:space="preserve"> с учетом индивидуальных особенностей инвалида, характера дефекта. Рассматривают и выбирают наиболее удобный способ управления протезом, его крепления;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оформление карты протезирования, бланка заказа протеза;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оперативная и консервативная подготовка к протезированию;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снятие слепка (изготовление негатива) усеченного сегмента, примерка и подгонка;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изготовление модели усеченного сегмента (позитива);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изготовление индивидуальной приемной гильзы или иного средства соединения усеченного сегмента с протезом;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lastRenderedPageBreak/>
        <w:t>- примерка приемной гильзы (промежуточной или постоянной);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подбор функциональных модулей и других частей протеза, обеспечивающих заданные характеристики, свойства протеза;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сборка протеза;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примерка, установка и подгонка креплений протеза, пробная носка;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- обучение инвалида пользованию протезом и выдача протеза.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 xml:space="preserve">5.4. </w:t>
      </w:r>
      <w:proofErr w:type="spellStart"/>
      <w:r>
        <w:t>Ортезирование</w:t>
      </w:r>
      <w:proofErr w:type="spellEnd"/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 xml:space="preserve">5.4.1. </w:t>
      </w:r>
      <w:proofErr w:type="spellStart"/>
      <w:r>
        <w:t>Ортезирование</w:t>
      </w:r>
      <w:proofErr w:type="spellEnd"/>
      <w:r>
        <w:t xml:space="preserve"> заключается в компенсации частично или полностью утраченных функций опорно-двигательного аппарата с помощью дополнительных внешних устройств (</w:t>
      </w:r>
      <w:proofErr w:type="spellStart"/>
      <w:r>
        <w:t>ортезов</w:t>
      </w:r>
      <w:proofErr w:type="spellEnd"/>
      <w:r>
        <w:t>), обеспечивающих выполнение этих функций.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 xml:space="preserve">5.4.2. Состав услуг по </w:t>
      </w:r>
      <w:proofErr w:type="spellStart"/>
      <w:r>
        <w:t>ортезированию</w:t>
      </w:r>
      <w:proofErr w:type="spellEnd"/>
      <w:r>
        <w:t xml:space="preserve"> и порядок их предоставления аналогичны </w:t>
      </w:r>
      <w:proofErr w:type="gramStart"/>
      <w:r>
        <w:t>указанным</w:t>
      </w:r>
      <w:proofErr w:type="gramEnd"/>
      <w:r>
        <w:t xml:space="preserve"> в </w:t>
      </w:r>
      <w:hyperlink w:anchor="Par167" w:tooltip="5.3.2. Состав услуг по протезированию и порядок их предоставления" w:history="1">
        <w:r>
          <w:rPr>
            <w:color w:val="0000FF"/>
          </w:rPr>
          <w:t>5.3.2</w:t>
        </w:r>
      </w:hyperlink>
      <w:r>
        <w:t xml:space="preserve"> настоящего стандарта.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5.5. Санаторно-курортное лечение инвалидов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 xml:space="preserve">Направление инвалидов на санаторно-курортное лечение проводят в соответствии с индивидуальной программой реабилитации конкретного инвалида и результатами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5.6. Обеспечение инвалидов лекарственными средствами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Обеспечение инвалидов лекарственными средствами осуществляют в соответствии с законами и нормативными актами Российской Федерации и субъектов Российской Федерации, индивидуальными программами реабилитации инвалида.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5.7. Обеспечение инвалидов техническими средствами медицинской реабилитации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 xml:space="preserve">Обеспечение инвалидов техническими средствами медицинской реабилитации (тренажерами, калоприемниками, мочеприемниками, устройствами для введения пищи через </w:t>
      </w:r>
      <w:proofErr w:type="spellStart"/>
      <w:r>
        <w:t>стому</w:t>
      </w:r>
      <w:proofErr w:type="spellEnd"/>
      <w:r>
        <w:t xml:space="preserve"> и другими техническими средствами) осуществляют в соответствии с индивидуальной программой реабилитации каждого инвалида.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5.8. Динамическое наблюдение за инвалидами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>Динамическое наблюдение за инвалидами заключается в наблюдении, изучении, исследовании хода течения заболевания, оценке изменения состояния здоровья и других параметров инвалидности.</w:t>
      </w:r>
    </w:p>
    <w:p w:rsidR="0072302F" w:rsidRDefault="0072302F" w:rsidP="0072302F">
      <w:pPr>
        <w:pStyle w:val="ConsPlusNormal"/>
        <w:spacing w:before="200"/>
        <w:ind w:firstLine="540"/>
        <w:jc w:val="both"/>
      </w:pPr>
      <w:r>
        <w:t xml:space="preserve">Цель наблюдения - </w:t>
      </w:r>
      <w:proofErr w:type="gramStart"/>
      <w:r>
        <w:t>контроль за</w:t>
      </w:r>
      <w:proofErr w:type="gramEnd"/>
      <w:r>
        <w:t xml:space="preserve"> ходом реабилитационного процесса и оценка его результатов. Динамическое наблюдение проводится в период между очередными освидетельствованиями в соответствии с индивидуальной программой реабилитации инвалида.</w:t>
      </w:r>
    </w:p>
    <w:p w:rsidR="0072302F" w:rsidRDefault="0072302F" w:rsidP="0072302F">
      <w:pPr>
        <w:pStyle w:val="ConsPlusNormal"/>
        <w:ind w:firstLine="540"/>
        <w:jc w:val="both"/>
      </w:pPr>
    </w:p>
    <w:p w:rsidR="0072302F" w:rsidRDefault="0072302F" w:rsidP="0072302F">
      <w:pPr>
        <w:pStyle w:val="ConsPlusNormal"/>
        <w:ind w:firstLine="540"/>
        <w:jc w:val="both"/>
      </w:pPr>
    </w:p>
    <w:p w:rsidR="0072302F" w:rsidRDefault="0072302F" w:rsidP="007230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214" w:rsidRDefault="00905214"/>
    <w:sectPr w:rsidR="00905214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30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302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302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302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11</w:t>
          </w:r>
          <w:r>
            <w:fldChar w:fldCharType="end"/>
          </w:r>
        </w:p>
      </w:tc>
    </w:tr>
  </w:tbl>
  <w:p w:rsidR="00000000" w:rsidRDefault="0072302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30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302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302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302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11</w:t>
          </w:r>
          <w:r>
            <w:fldChar w:fldCharType="end"/>
          </w:r>
        </w:p>
      </w:tc>
    </w:tr>
  </w:tbl>
  <w:p w:rsidR="00000000" w:rsidRDefault="0072302F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302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"ГОСТ </w:t>
          </w:r>
          <w:proofErr w:type="gramStart"/>
          <w:r>
            <w:rPr>
              <w:sz w:val="16"/>
              <w:szCs w:val="16"/>
            </w:rPr>
            <w:t>Р</w:t>
          </w:r>
          <w:proofErr w:type="gramEnd"/>
          <w:r>
            <w:rPr>
              <w:sz w:val="16"/>
              <w:szCs w:val="16"/>
            </w:rPr>
            <w:t xml:space="preserve"> 52877-2007. Национальный стандарт Российской Федерации. Услуги по медицинской реабилитации инвалидов. Основные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302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2302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302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14.08.2018</w:t>
          </w:r>
        </w:p>
      </w:tc>
    </w:tr>
  </w:tbl>
  <w:p w:rsidR="00000000" w:rsidRDefault="007230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2302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302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"ГОСТ </w:t>
          </w:r>
          <w:proofErr w:type="gramStart"/>
          <w:r>
            <w:rPr>
              <w:sz w:val="16"/>
              <w:szCs w:val="16"/>
            </w:rPr>
            <w:t>Р</w:t>
          </w:r>
          <w:proofErr w:type="gramEnd"/>
          <w:r>
            <w:rPr>
              <w:sz w:val="16"/>
              <w:szCs w:val="16"/>
            </w:rPr>
            <w:t xml:space="preserve"> 52877-2007. На</w:t>
          </w:r>
          <w:r>
            <w:rPr>
              <w:sz w:val="16"/>
              <w:szCs w:val="16"/>
            </w:rPr>
            <w:t>циональный стандарт Российской Федерации. Услуги по медицинской реабилитации инвалидов. Основные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302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2302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302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14.08.2018</w:t>
          </w:r>
        </w:p>
      </w:tc>
    </w:tr>
  </w:tbl>
  <w:p w:rsidR="00000000" w:rsidRDefault="007230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2302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21"/>
    <w:rsid w:val="0072302F"/>
    <w:rsid w:val="00905214"/>
    <w:rsid w:val="00D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3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7230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3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7230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3881</Words>
  <Characters>22127</Characters>
  <Application>Microsoft Office Word</Application>
  <DocSecurity>0</DocSecurity>
  <Lines>184</Lines>
  <Paragraphs>51</Paragraphs>
  <ScaleCrop>false</ScaleCrop>
  <Company/>
  <LinksUpToDate>false</LinksUpToDate>
  <CharactersWithSpaces>25957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2018-08-14T07:44:00Z</dcterms:created>
  <dcterms:modified xsi:type="dcterms:W3CDTF">2018-08-14T07:44:00Z</dcterms:modified>
</cp:coreProperties>
</file>