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246"/>
        <w:gridCol w:w="559"/>
        <w:gridCol w:w="688"/>
        <w:gridCol w:w="1232"/>
        <w:gridCol w:w="1247"/>
        <w:gridCol w:w="1246"/>
        <w:gridCol w:w="1232"/>
        <w:gridCol w:w="1247"/>
        <w:gridCol w:w="1347"/>
        <w:gridCol w:w="1476"/>
        <w:gridCol w:w="57"/>
      </w:tblGrid>
      <w:tr>
        <w:trPr>
          <w:trHeight w:hRule="exact" w:val="1017"/>
        </w:trPr>
        <w:tc>
          <w:tcPr>
            <w:tcW w:w="15575" w:type="dxa"/>
            <w:gridSpan w:val="11"/>
            <w:vAlign w:val="center"/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Отчет 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по расходованию средств бюджета Ленинградской области, предоставляемых в виде субсидий на финансовое обеспечение государственного задания на оказание государственных услуг подведомственными учреждениями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с 01.01.2023 по 31.12.2023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5632" w:type="dxa"/>
            <w:gridSpan w:val="12"/>
          </w:tcPr>
          <w:p/>
        </w:tc>
      </w:tr>
      <w:tr>
        <w:trPr>
          <w:trHeight w:hRule="exact" w:val="444"/>
        </w:trPr>
        <w:tc>
          <w:tcPr>
            <w:tcW w:w="5860" w:type="dxa"/>
            <w:gridSpan w:val="3"/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2"/>
                <w:spacing w:val="-2"/>
              </w:rPr>
              <w:t xml:space="preserve">Отчетная единица</w:t>
            </w:r>
          </w:p>
        </w:tc>
        <w:tc>
          <w:tcPr>
            <w:tcW w:w="9715" w:type="dxa"/>
            <w:gridSpan w:val="8"/>
            <w:vMerge w:val="restart"/>
            <w:tcBorders>
              <w:bottom w:val="single" w:sz="5" w:space="0" w:color="000000"/>
            </w:tcBorders>
            <w:shd w:val="clear" w:color="auto" w:fill="FF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2"/>
                <w:spacing w:val="-2"/>
              </w:rPr>
              <w:t xml:space="preserve">ЛОГБУ «Всеволожский ДИ»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5860" w:type="dxa"/>
            <w:gridSpan w:val="3"/>
          </w:tcPr>
          <w:p/>
        </w:tc>
        <w:tc>
          <w:tcPr>
            <w:tcW w:w="9715" w:type="dxa"/>
            <w:gridSpan w:val="8"/>
            <w:vMerge/>
            <w:tcBorders>
              <w:bottom w:val="single" w:sz="5" w:space="0" w:color="000000"/>
            </w:tcBorders>
            <w:shd w:val="clear" w:color="auto" w:fill="FFFFBE"/>
          </w:tcPr>
          <w:p/>
        </w:tc>
        <w:tc>
          <w:tcPr>
            <w:tcW w:w="57" w:type="dxa"/>
          </w:tcPr>
          <w:p/>
        </w:tc>
      </w:tr>
      <w:tr>
        <w:trPr>
          <w:trHeight w:hRule="exact" w:val="344"/>
        </w:trPr>
        <w:tc>
          <w:tcPr>
            <w:tcW w:w="5860" w:type="dxa"/>
            <w:gridSpan w:val="3"/>
            <w:vAlign w:val="center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Единица измерения: тыс.рублей</w:t>
            </w:r>
          </w:p>
        </w:tc>
        <w:tc>
          <w:tcPr>
            <w:tcW w:w="9715" w:type="dxa"/>
            <w:gridSpan w:val="8"/>
            <w:vMerge/>
            <w:tcBorders>
              <w:bottom w:val="single" w:sz="5" w:space="0" w:color="000000"/>
            </w:tcBorders>
            <w:shd w:val="clear" w:color="auto" w:fill="FFFFBE"/>
          </w:tcPr>
          <w:p/>
        </w:tc>
        <w:tc>
          <w:tcPr>
            <w:tcW w:w="57" w:type="dxa"/>
          </w:tcPr>
          <w:p/>
        </w:tc>
      </w:tr>
      <w:tr>
        <w:trPr>
          <w:trHeight w:hRule="exact" w:val="1232"/>
        </w:trPr>
        <w:tc>
          <w:tcPr>
            <w:tcW w:w="4055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Вид обслуживания</w:t>
            </w:r>
          </w:p>
        </w:tc>
        <w:tc>
          <w:tcPr>
            <w:tcW w:w="1246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Численность граждан, получивших социальные услуги с 01.01.2023 по 31.12.2023 (чел)</w:t>
            </w:r>
          </w:p>
        </w:tc>
        <w:tc>
          <w:tcPr>
            <w:tcW w:w="1247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Численность граждан, получающих социальные услуги  на 31.12.2023 (чел)</w:t>
            </w:r>
          </w:p>
        </w:tc>
        <w:tc>
          <w:tcPr>
            <w:tcW w:w="2479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Количество услуг</w:t>
            </w:r>
          </w:p>
        </w:tc>
        <w:tc>
          <w:tcPr>
            <w:tcW w:w="247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Количество услуг, предоставляемых бесплатно (100%)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Тариф на разовую услугу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Стоимость социальных услуг, рассчитанная исходя из объема фактически предоставленных социальных услуг (тыс.руб.)</w:t>
            </w:r>
          </w:p>
        </w:tc>
        <w:tc>
          <w:tcPr>
            <w:tcW w:w="1476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Поступило средств от оплаты за гарантиро-ванные социальные услуги за отчетный период (тыс. руб.)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017"/>
        </w:trPr>
        <w:tc>
          <w:tcPr>
            <w:tcW w:w="405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койко-дней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социальных услуг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койко-дней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социальных услуг</w:t>
            </w:r>
          </w:p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845"/>
        </w:trPr>
        <w:tc>
          <w:tcPr>
            <w:tcW w:w="14099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BF1DD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19.  (для ИППСУ до 01.09.2022)  Социальные услуги, предоставляемые получателям социальных услуг (за исключением несовершеннолетних детей, в том числе детей-инвалидов, родителей (иных законных представителей) несовершеннолетних детей, если родители (иные законные представители) и(или) их дети признаны нуждающимися в социальном обслуживании, граждан, подвергшихся насилию в семье, если они признаны нуждающимися в социальном обслуживании в стационарной форме с временным проживанием) в стационарной форме с постоянным проживанием в отделениях активного долголетия в домах-интернатах общего типа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2436,31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Всего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b/>
                  <w:color w:val="000000"/>
                  <w:sz w:val="18"/>
                  <w:spacing w:val="-2"/>
                </w:rPr>
                <w:t xml:space="preserve">36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b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10016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3320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990,87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9924,55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EF3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Стационарная: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Социально-бытовые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Обеспечение площадью жилых помещений в соответствии с утвержденными нормативами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36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10016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3320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проветривание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36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50080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16600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генеральная уборка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36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664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220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846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Обеспечение мягким инвентарем (одеждой, обувью, нательным бельем и постельными принадлежностями) согласно утвержденным нормативам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36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1325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439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ежедневная уборка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36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19978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6640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5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Обеспечение питанием в соответствии с утвержденными нормативами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36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50080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16600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Социально-медицинские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845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Систематическое наблюдение за получателями социальных услуг для выявления отклонений в состоянии их здоровья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36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10016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3320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47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Консультирование по социально-медицинским вопросам (поддержания и сохранения здоровья получателей социальных услуг, проведения оздоровительных мероприятий, наблюдения за получателями социальных услуг для выявления отклонений в состоянии их здоровья)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36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668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221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Организация оздоровительной работы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36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20032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6640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48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Выполнение процедур, связанных с организацией ухода, наблюдением за состоянием здоровья получателей социальных услуг (измерение температуры тела, артериального давления, контроль за приемом лекарственных препаратов и др.)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36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10016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3320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Социально-психологические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5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Социально-психологический патронаж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36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672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219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Социально-педагогические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5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Организация досуга (праздники, экскурсии и другие культурные мероприятия)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35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1339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446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Социально-правовые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Оказание помощи в получении юридических услуг (в том числе бесплатно)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33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39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12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5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Услуги по повышению коммуникативности получателей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45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Обучение навыкам самообслуживания, поведения в быту и общественных местах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35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808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271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845"/>
        </w:trPr>
        <w:tc>
          <w:tcPr>
            <w:tcW w:w="14099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BF1DD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19.1 (для ИППСУ до 01.09.2022)  Социальные услуги, предоставляемые получателям социальных услуг (за исключением несовершеннолетних детей, в том числе детей-инвалидов, родителей (иных законных представителей) несовершеннолетних детей, если родители (иные законные представители) и(или) их дети признаны нуждающимися в социальном обслуживании, граждан, подвергшихся насилию в семье, если они признаны нуждающимися в социальном обслуживании в стационарной форме с временным проживанием) в стационарной форме с постоянным проживанием в отделениях активного долголетия в домах-интернатах общего типа (доп.)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8,72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Всего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b/>
                  <w:color w:val="000000"/>
                  <w:sz w:val="18"/>
                  <w:spacing w:val="-2"/>
                </w:rPr>
                <w:t xml:space="preserve">35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b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1218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303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32,64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EF3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Стационарная: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Социально-бытовые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стрижка волос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33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326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100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48,80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15,91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бритье (помощь в бритье) бороды и усов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218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48,80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10,64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Социально-медицинские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Проведение занятий по адаптивной физической культуре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29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666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199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9,06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6,03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5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Услуги по повышению коммуникативности получателей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45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Обучение инвалидов пользованию средствами ухода и техническими средствами реабилитации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7,60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0,06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845"/>
        </w:trPr>
        <w:tc>
          <w:tcPr>
            <w:tcW w:w="14099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BF1DD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20.  (для ИППСУ до 01.09.2022)  Социальные услуги, предоставляемые получателям социальных услуг (за исключением несовершеннолетних детей, в том числе детей-инвалидов, родителей (иных законных представителей) несовершеннолетних детей, если родители (иные законные представители) и(или) их дети признаны нуждающимися в социальном обслуживании, граждан, подвергшихся насилию в семье, если они признаны нуждающимися в социальном обслуживании в стационарной форме с временным проживанием) в отделениях милосердия в домах-интернатах общего типа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1812,32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Всего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b/>
                  <w:color w:val="000000"/>
                  <w:sz w:val="18"/>
                  <w:spacing w:val="-2"/>
                </w:rPr>
                <w:t xml:space="preserve">37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b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10327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4044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988,50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10208,24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EF3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Стационарная: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Социально-бытовые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45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Обеспечение площадью жилых помещений в соответствии с утвержденными нормативами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37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10327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4044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проветривание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37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51635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20220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генеральная уборка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37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684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270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845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Обеспечение мягким инвентарем (одеждой, обувью, нательным бельем и постельными принадлежностями) согласно утвержденным нормативам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37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4321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1691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ежедневная уборка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37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20654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8088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5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Обеспечение питанием в соответствии с утвержденными нормативами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37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51670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20255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Социально-медицинские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846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Систематическое наблюдение за получателями социальных услуг для выявления отклонений в состоянии их здоровья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37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10327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4044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47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Консультирование по социально-медицинским вопросам (поддержания и сохранения здоровья получателей социальных услуг, проведения оздоровительных мероприятий, наблюдения за получателями социальных услуг для выявления отклонений в состоянии их здоровья)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37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684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269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Организация оздоровительной работы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37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20654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8088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47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Выполнение процедур, связанных с организацией ухода, наблюдением за состоянием здоровья получателей социальных услуг (измерение температуры тела, артериального давления, контроль за приемом лекарственных препаратов и др.)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37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10327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4044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Социально-психологические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58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Социально-психологический патронаж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37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626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236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Социально-педагогические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5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Организация досуга (праздники, экскурсии и другие культурные мероприятия)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37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655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263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Социально-правовые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45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Оказание помощи в получении юридических услуг (в том числе бесплатно)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37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39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5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Услуги по повышению коммуникативности получателей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Обучение навыкам самообслуживания, поведения в быту и общественных местах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37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798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329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846"/>
        </w:trPr>
        <w:tc>
          <w:tcPr>
            <w:tcW w:w="14099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BF1DD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20.1 (для ИППСУ до 01.09.2022)  Социальные услуги, предоставляемые получателям социальных услуг (за исключением несовершеннолетних детей, в том числе детей-инвалидов, родителей (иных законных представителей) несовершеннолетних детей, если родители (иные законные представители) и(или) их дети признаны нуждающимися в социальном обслуживании, граждан, подвергшихся насилию в семье, если они признаны нуждающимися в социальном обслуживании в стационарной форме с временным проживанием) в отделениях милосердия в домах-интернатах общего типа (доп.)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922,95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Всего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b/>
                  <w:color w:val="000000"/>
                  <w:sz w:val="18"/>
                  <w:spacing w:val="-2"/>
                </w:rPr>
                <w:t xml:space="preserve">37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b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89852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29418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5557,70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EF3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Стационарная: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Социально-бытовые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стрижка волос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37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343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135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48,80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16,74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бритье (помощь в бритье) бороды и усов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6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542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158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48,80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26,45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5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помощь в ежедневных гигиенических процедурах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30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43805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18410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67,10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2939,32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845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смена подгузников и абсорбирующего белья лицам, не способным по состоянию здоровья самостоятельно осуществлять за собой уход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8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4999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1830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44,73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223,61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мытье (помощь в мытье)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37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1361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533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89,46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121,76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5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помощь в одевании и переодевании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27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15392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3774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44,73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688,48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845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сопровождение в туалет или высаживание на судно лиц, не способных по состоянию здоровья самостоятельно осуществлять за собой уход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17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22738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4413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67,10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1525,72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Помощь в приеме пищи (кормление)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145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74,38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10,79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Социально-медицинские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Проведение занятий по адаптивной физической культуре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22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515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163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9,06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4,67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5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Услуги по повышению коммуникативности получателей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Обучение инвалидов пользованию средствами ухода и техническими средствами реабилитации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6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12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15,20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0,18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099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BF1DD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30.1 Социальные услуги, предоставляемые совершеннолетним в стационарной форме (база)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1934,27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Всего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b/>
                  <w:color w:val="000000"/>
                  <w:sz w:val="18"/>
                  <w:spacing w:val="-2"/>
                </w:rPr>
                <w:t xml:space="preserve">45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b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8387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2589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712,02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5971,71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EF3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Стационарная: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Социально-бытовые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Обеспечение мягким инвентарем (нательным бельем и постельными принадлежностями) согласно утвержденным нормативам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45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8387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2589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5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Уборка жилых помещений и мест общего пользования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45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8387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2589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Обеспечение площадью жилых помещений в соответствии с утвержденными нормативами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45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8387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2589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Обеспечение питанием в соответствии с утвержденными нормативами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45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8387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2589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Социально-медицинские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47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Выполнение процедур, связанных с организацией ухода, наблюдение за состоянием здоровья получателей социальных услуг (измерение температуры тела, артериального давления, контроль за приемом лекарственных препаратов и др.)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45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8387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2589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Систематическое наблюдение за получателями социальных услуг для выявления отклонений в состоянии их здоровья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45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8387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2589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099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BF1DD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30.2 Социальные услуги, предоставляемые совершеннолетним в стационарной форме (доп)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1157,28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Всего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b/>
                  <w:color w:val="000000"/>
                  <w:sz w:val="18"/>
                  <w:spacing w:val="-2"/>
                </w:rPr>
                <w:t xml:space="preserve">43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b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62320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18337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4196,07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EF3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Стационарная: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Социально-бытовые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Бритье (помощь в бритье) бороды и усов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13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548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83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48,80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26,74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45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Сопровождение в туалет или высаживание на судно лиц, не способных по состоянию здоровья самостоятельно осуществлять за собой уход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22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15709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5232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67,09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1053,92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Помощь в одевании и переодевании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27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9988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3358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44,73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446,76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58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Обеспечение мягким инвентарем (одеждой, обувью) согласно утвержденным нормативам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10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1024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257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91,14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93,33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Стрижка волос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39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248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75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48,80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12,10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Помощь в приеме пищи (кормление)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14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15540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4900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55,79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866,98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046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Помощь в ежедневных гигиенических процедурах, смена подгузников и абсорбирующего белья лицам, не способных по состоянию здоровья самостоятельно осуществлять за собой уход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19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17370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3825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89,46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1553,92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Мытье (помощь в мытье)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35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808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292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111,83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90,36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Социально-медицинские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Лечебная физкультура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9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180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13,59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2,45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47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Консультирование по социально-медицинским вопросам (поддержание и сохранение здоровья получателей социальных услуг, проведение оздоровительных мероприятий, наблюдение за получателями социальных услуг для выявления отклонений в состоянии их здоровья)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29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289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96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98,09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28,35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5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Проведение занятий по адаптивной физической культуре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15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190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9,06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1,72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Социально-психологические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45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Социально-психологическое консультирование, в том числе по вопросам внутрисемейных отношений, включая диагностику и коррекцию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2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136,08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2,18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Социально-психологический патронаж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31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298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77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44,87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13,37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Социально-педагогические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Организация досуга (праздники, экскурсии и другие культурные мероприятия)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21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90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3,66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0,33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58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Услуги по повышению коммуникативности получателей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Обучение навыкам самообслуживания, поведения в быту и общественных местах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3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22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162,33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3,57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5575" w:type="dxa"/>
            <w:gridSpan w:val="11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СВОД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ИТОГО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b/>
                  <w:color w:val="000000"/>
                  <w:sz w:val="18"/>
                  <w:spacing w:val="-2"/>
                </w:rPr>
                <w:t xml:space="preserve">107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28730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153390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9953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48058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35890,92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8271,85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</w:tbl>
    <w:sectPr>
      <w:pgSz w:w="16838" w:h="11906" w:orient="landscape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hId0" Type="http://schemas.openxmlformats.org/officeDocument/2006/relationships/hyperlink" Target="&#1054;&#1090;&#1082;&#1088;&#1099;&#1090;&#1100;_&#1082;&#1072;&#1088;&#1090;&#1086;&#1090;&#1077;&#1082;&#1091;" TargetMode="External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2019.4.2 from 13 November 2019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2019.4.2 from 13 November 2019</cp:lastModifiedBy>
  <cp:revision>1</cp:revision>
  <dcterms:created xsi:type="dcterms:W3CDTF">2024-01-10T09:32:12Z</dcterms:created>
  <dcterms:modified xsi:type="dcterms:W3CDTF">2024-01-10T09:32:12Z</dcterms:modified>
</cp:coreProperties>
</file>